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A4DBB" w14:textId="77777777" w:rsidR="00DD18C3" w:rsidRPr="00DD18C3" w:rsidRDefault="00DD18C3" w:rsidP="00DD18C3">
      <w:pPr>
        <w:jc w:val="center"/>
        <w:rPr>
          <w:b/>
          <w:bCs/>
          <w:sz w:val="28"/>
          <w:szCs w:val="28"/>
        </w:rPr>
      </w:pPr>
      <w:r w:rsidRPr="00DD18C3">
        <w:rPr>
          <w:b/>
          <w:bCs/>
          <w:sz w:val="28"/>
          <w:szCs w:val="28"/>
        </w:rPr>
        <w:t>Mobile Phone Number Privacy Policy</w:t>
      </w:r>
    </w:p>
    <w:p w14:paraId="5DD4CD3B" w14:textId="77777777" w:rsidR="00DD18C3" w:rsidRPr="00DD18C3" w:rsidRDefault="00DD18C3" w:rsidP="00DD18C3">
      <w:pPr>
        <w:rPr>
          <w:b/>
          <w:bCs/>
        </w:rPr>
      </w:pPr>
      <w:r w:rsidRPr="00DD18C3">
        <w:rPr>
          <w:b/>
          <w:bCs/>
        </w:rPr>
        <w:t>Collection and Use of Mobile Phone Numbers</w:t>
      </w:r>
    </w:p>
    <w:p w14:paraId="47D24984" w14:textId="77777777" w:rsidR="00DD18C3" w:rsidRPr="00DD18C3" w:rsidRDefault="00DD18C3" w:rsidP="00DD18C3">
      <w:r w:rsidRPr="00DD18C3">
        <w:t>When clients and prospective clients provide their mobile phone numbers to our firm, that information is collected solely for purposes related to legal representation, client communication, appointment scheduling, case updates, billing matters, and other services requested by the client.</w:t>
      </w:r>
    </w:p>
    <w:p w14:paraId="695B3B2C" w14:textId="77777777" w:rsidR="00DD18C3" w:rsidRPr="00DD18C3" w:rsidRDefault="00DD18C3" w:rsidP="00DD18C3">
      <w:pPr>
        <w:rPr>
          <w:b/>
          <w:bCs/>
        </w:rPr>
      </w:pPr>
      <w:r w:rsidRPr="00DD18C3">
        <w:rPr>
          <w:b/>
          <w:bCs/>
        </w:rPr>
        <w:t>Confidential Communications</w:t>
      </w:r>
    </w:p>
    <w:p w14:paraId="6BF9E83D" w14:textId="77777777" w:rsidR="00DD18C3" w:rsidRPr="00DD18C3" w:rsidRDefault="00DD18C3" w:rsidP="00DD18C3">
      <w:r w:rsidRPr="00DD18C3">
        <w:t>Communications between our firm and clients via mobile phone, including text messages and telephone calls, are treated as confidential and handled in accordance with our professional obligations to protect client information. We take reasonable measures to safeguard the privacy and security of these communications.</w:t>
      </w:r>
    </w:p>
    <w:p w14:paraId="6D4F6385" w14:textId="77777777" w:rsidR="00DD18C3" w:rsidRPr="00DD18C3" w:rsidRDefault="00DD18C3" w:rsidP="00DD18C3">
      <w:pPr>
        <w:rPr>
          <w:b/>
          <w:bCs/>
        </w:rPr>
      </w:pPr>
      <w:r w:rsidRPr="00DD18C3">
        <w:rPr>
          <w:b/>
          <w:bCs/>
        </w:rPr>
        <w:t>No Sharing or Sale of Mobile Information</w:t>
      </w:r>
    </w:p>
    <w:p w14:paraId="19A9CCCC" w14:textId="77777777" w:rsidR="00DD18C3" w:rsidRPr="00DD18C3" w:rsidRDefault="00DD18C3" w:rsidP="00DD18C3">
      <w:r w:rsidRPr="00DD18C3">
        <w:t>We do not sell, rent, lease, disclose, or share clients' mobile phone numbers with third-party vendors, marketers, advertisers, or other outside parties for marketing or promotional purposes. Mobile phone numbers provided to our firm are used exclusively for firm-related communications with our clients.</w:t>
      </w:r>
    </w:p>
    <w:p w14:paraId="22225BBE" w14:textId="77777777" w:rsidR="00DD18C3" w:rsidRPr="00DD18C3" w:rsidRDefault="00DD18C3" w:rsidP="00DD18C3">
      <w:pPr>
        <w:rPr>
          <w:b/>
          <w:bCs/>
        </w:rPr>
      </w:pPr>
      <w:r w:rsidRPr="00DD18C3">
        <w:rPr>
          <w:b/>
          <w:bCs/>
        </w:rPr>
        <w:t>Limited Exceptions</w:t>
      </w:r>
    </w:p>
    <w:p w14:paraId="1B265341" w14:textId="77777777" w:rsidR="00DD18C3" w:rsidRPr="00DD18C3" w:rsidRDefault="00DD18C3" w:rsidP="00DD18C3">
      <w:r w:rsidRPr="00DD18C3">
        <w:t>We may disclose information only when required by law, court order, or as otherwise necessary to protect our legal rights or comply with our professional obligations. Any such disclosure will be limited to the extent required by applicable law.</w:t>
      </w:r>
    </w:p>
    <w:p w14:paraId="2854A62D" w14:textId="77777777" w:rsidR="00DD18C3" w:rsidRPr="00DD18C3" w:rsidRDefault="00DD18C3" w:rsidP="00DD18C3">
      <w:pPr>
        <w:rPr>
          <w:b/>
          <w:bCs/>
        </w:rPr>
      </w:pPr>
      <w:r w:rsidRPr="00DD18C3">
        <w:rPr>
          <w:b/>
          <w:bCs/>
        </w:rPr>
        <w:t>Consent to Communications</w:t>
      </w:r>
    </w:p>
    <w:p w14:paraId="5277E3B7" w14:textId="77777777" w:rsidR="00DD18C3" w:rsidRPr="00DD18C3" w:rsidRDefault="00DD18C3" w:rsidP="00DD18C3">
      <w:r w:rsidRPr="00DD18C3">
        <w:t>By providing a mobile phone number to our firm, clients consent to receiving communications regarding their legal matter and related services. Clients may request that communications be conducted through alternative methods by contacting our office.</w:t>
      </w:r>
    </w:p>
    <w:p w14:paraId="5C67B560" w14:textId="77777777" w:rsidR="00DD18C3" w:rsidRPr="00DD18C3" w:rsidRDefault="00DD18C3" w:rsidP="00DD18C3">
      <w:pPr>
        <w:rPr>
          <w:b/>
          <w:bCs/>
        </w:rPr>
      </w:pPr>
      <w:r w:rsidRPr="00DD18C3">
        <w:rPr>
          <w:b/>
          <w:bCs/>
        </w:rPr>
        <w:t>Contact Us</w:t>
      </w:r>
    </w:p>
    <w:p w14:paraId="11A6122C" w14:textId="77777777" w:rsidR="00DD18C3" w:rsidRPr="00DD18C3" w:rsidRDefault="00DD18C3" w:rsidP="00DD18C3">
      <w:r w:rsidRPr="00DD18C3">
        <w:t>If you have any questions regarding this Mobile Phone Number Privacy Policy or how your information is handled, please contact us at:</w:t>
      </w:r>
    </w:p>
    <w:p w14:paraId="2B13E3D9" w14:textId="017543E7" w:rsidR="00DD18C3" w:rsidRPr="00DD18C3" w:rsidRDefault="00DD18C3" w:rsidP="00DD18C3">
      <w:r>
        <w:rPr>
          <w:b/>
          <w:bCs/>
        </w:rPr>
        <w:t>Kelly M. Davis &amp; Associates, LLC</w:t>
      </w:r>
      <w:r w:rsidRPr="00DD18C3">
        <w:br/>
        <w:t>550 S. Edmonds Lane, Suite 201</w:t>
      </w:r>
      <w:r w:rsidRPr="00DD18C3">
        <w:br/>
        <w:t>Lewisville, Texas 75067</w:t>
      </w:r>
      <w:r w:rsidRPr="00DD18C3">
        <w:br/>
        <w:t>Phone: (972) 434-8009</w:t>
      </w:r>
      <w:r w:rsidRPr="00DD18C3">
        <w:br/>
        <w:t xml:space="preserve">Email: </w:t>
      </w:r>
      <w:hyperlink r:id="rId4" w:history="1">
        <w:r w:rsidRPr="008916E1">
          <w:rPr>
            <w:rStyle w:val="Hyperlink"/>
          </w:rPr>
          <w:t>firm</w:t>
        </w:r>
        <w:r w:rsidRPr="008916E1">
          <w:rPr>
            <w:rStyle w:val="Hyperlink"/>
          </w:rPr>
          <w:t>@dallasconstructionlaw.com</w:t>
        </w:r>
      </w:hyperlink>
    </w:p>
    <w:p w14:paraId="3518C8B6" w14:textId="77777777" w:rsidR="00DD18C3" w:rsidRPr="00DD18C3" w:rsidRDefault="00DD18C3" w:rsidP="00DD18C3">
      <w:r w:rsidRPr="00DD18C3">
        <w:rPr>
          <w:b/>
          <w:bCs/>
        </w:rPr>
        <w:t>Notice:</w:t>
      </w:r>
      <w:r w:rsidRPr="00DD18C3">
        <w:t xml:space="preserve"> Mobile information will not be shared with third parties or affiliates for marketing or promotional purposes. All client communications are treated as confidential, subject to applicable law and the rules governing attorney-client confidentiality.</w:t>
      </w:r>
    </w:p>
    <w:p w14:paraId="41A03226" w14:textId="77777777" w:rsidR="00372F2F" w:rsidRDefault="00372F2F"/>
    <w:sectPr w:rsidR="00372F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ystical Woods Smooth Script">
    <w:charset w:val="00"/>
    <w:family w:val="auto"/>
    <w:pitch w:val="variable"/>
    <w:sig w:usb0="2000000F" w:usb1="1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8C3"/>
    <w:rsid w:val="00011679"/>
    <w:rsid w:val="003652C1"/>
    <w:rsid w:val="00372F2F"/>
    <w:rsid w:val="005D1495"/>
    <w:rsid w:val="008D2404"/>
    <w:rsid w:val="00B0210F"/>
    <w:rsid w:val="00D271F1"/>
    <w:rsid w:val="00DD1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9217D"/>
  <w15:chartTrackingRefBased/>
  <w15:docId w15:val="{9AA2B1A2-023A-4FA4-87DB-A6DA1EEA2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18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18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18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18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18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18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18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18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18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652C1"/>
    <w:pPr>
      <w:framePr w:w="7920" w:h="1980" w:hRule="exact" w:hSpace="180" w:wrap="auto" w:hAnchor="page" w:xAlign="center" w:yAlign="bottom"/>
      <w:spacing w:after="0" w:line="240" w:lineRule="auto"/>
      <w:ind w:left="2880"/>
    </w:pPr>
    <w:rPr>
      <w:rFonts w:ascii="Mystical Woods Smooth Script" w:eastAsiaTheme="majorEastAsia" w:hAnsi="Mystical Woods Smooth Script" w:cstheme="majorBidi"/>
      <w:sz w:val="32"/>
      <w:szCs w:val="24"/>
    </w:rPr>
  </w:style>
  <w:style w:type="paragraph" w:styleId="EnvelopeReturn">
    <w:name w:val="envelope return"/>
    <w:basedOn w:val="Normal"/>
    <w:uiPriority w:val="99"/>
    <w:semiHidden/>
    <w:unhideWhenUsed/>
    <w:rsid w:val="003652C1"/>
    <w:pPr>
      <w:spacing w:after="0" w:line="240" w:lineRule="auto"/>
    </w:pPr>
    <w:rPr>
      <w:rFonts w:ascii="Mystical Woods Smooth Script" w:eastAsiaTheme="majorEastAsia" w:hAnsi="Mystical Woods Smooth Script" w:cstheme="majorBidi"/>
      <w:sz w:val="24"/>
      <w:szCs w:val="20"/>
    </w:rPr>
  </w:style>
  <w:style w:type="character" w:customStyle="1" w:styleId="Heading1Char">
    <w:name w:val="Heading 1 Char"/>
    <w:basedOn w:val="DefaultParagraphFont"/>
    <w:link w:val="Heading1"/>
    <w:uiPriority w:val="9"/>
    <w:rsid w:val="00DD18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18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18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18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18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18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18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18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18C3"/>
    <w:rPr>
      <w:rFonts w:eastAsiaTheme="majorEastAsia" w:cstheme="majorBidi"/>
      <w:color w:val="272727" w:themeColor="text1" w:themeTint="D8"/>
    </w:rPr>
  </w:style>
  <w:style w:type="paragraph" w:styleId="Title">
    <w:name w:val="Title"/>
    <w:basedOn w:val="Normal"/>
    <w:next w:val="Normal"/>
    <w:link w:val="TitleChar"/>
    <w:uiPriority w:val="10"/>
    <w:qFormat/>
    <w:rsid w:val="00DD18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8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18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18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18C3"/>
    <w:pPr>
      <w:spacing w:before="160"/>
      <w:jc w:val="center"/>
    </w:pPr>
    <w:rPr>
      <w:i/>
      <w:iCs/>
      <w:color w:val="404040" w:themeColor="text1" w:themeTint="BF"/>
    </w:rPr>
  </w:style>
  <w:style w:type="character" w:customStyle="1" w:styleId="QuoteChar">
    <w:name w:val="Quote Char"/>
    <w:basedOn w:val="DefaultParagraphFont"/>
    <w:link w:val="Quote"/>
    <w:uiPriority w:val="29"/>
    <w:rsid w:val="00DD18C3"/>
    <w:rPr>
      <w:i/>
      <w:iCs/>
      <w:color w:val="404040" w:themeColor="text1" w:themeTint="BF"/>
    </w:rPr>
  </w:style>
  <w:style w:type="paragraph" w:styleId="ListParagraph">
    <w:name w:val="List Paragraph"/>
    <w:basedOn w:val="Normal"/>
    <w:uiPriority w:val="34"/>
    <w:qFormat/>
    <w:rsid w:val="00DD18C3"/>
    <w:pPr>
      <w:ind w:left="720"/>
      <w:contextualSpacing/>
    </w:pPr>
  </w:style>
  <w:style w:type="character" w:styleId="IntenseEmphasis">
    <w:name w:val="Intense Emphasis"/>
    <w:basedOn w:val="DefaultParagraphFont"/>
    <w:uiPriority w:val="21"/>
    <w:qFormat/>
    <w:rsid w:val="00DD18C3"/>
    <w:rPr>
      <w:i/>
      <w:iCs/>
      <w:color w:val="0F4761" w:themeColor="accent1" w:themeShade="BF"/>
    </w:rPr>
  </w:style>
  <w:style w:type="paragraph" w:styleId="IntenseQuote">
    <w:name w:val="Intense Quote"/>
    <w:basedOn w:val="Normal"/>
    <w:next w:val="Normal"/>
    <w:link w:val="IntenseQuoteChar"/>
    <w:uiPriority w:val="30"/>
    <w:qFormat/>
    <w:rsid w:val="00DD18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18C3"/>
    <w:rPr>
      <w:i/>
      <w:iCs/>
      <w:color w:val="0F4761" w:themeColor="accent1" w:themeShade="BF"/>
    </w:rPr>
  </w:style>
  <w:style w:type="character" w:styleId="IntenseReference">
    <w:name w:val="Intense Reference"/>
    <w:basedOn w:val="DefaultParagraphFont"/>
    <w:uiPriority w:val="32"/>
    <w:qFormat/>
    <w:rsid w:val="00DD18C3"/>
    <w:rPr>
      <w:b/>
      <w:bCs/>
      <w:smallCaps/>
      <w:color w:val="0F4761" w:themeColor="accent1" w:themeShade="BF"/>
      <w:spacing w:val="5"/>
    </w:rPr>
  </w:style>
  <w:style w:type="character" w:styleId="Hyperlink">
    <w:name w:val="Hyperlink"/>
    <w:basedOn w:val="DefaultParagraphFont"/>
    <w:uiPriority w:val="99"/>
    <w:unhideWhenUsed/>
    <w:rsid w:val="00DD18C3"/>
    <w:rPr>
      <w:color w:val="467886" w:themeColor="hyperlink"/>
      <w:u w:val="single"/>
    </w:rPr>
  </w:style>
  <w:style w:type="character" w:styleId="UnresolvedMention">
    <w:name w:val="Unresolved Mention"/>
    <w:basedOn w:val="DefaultParagraphFont"/>
    <w:uiPriority w:val="99"/>
    <w:semiHidden/>
    <w:unhideWhenUsed/>
    <w:rsid w:val="00DD18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irm@dallasconstructionla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328</Words>
  <Characters>1872</Characters>
  <Application>Microsoft Office Word</Application>
  <DocSecurity>0</DocSecurity>
  <Lines>15</Lines>
  <Paragraphs>4</Paragraphs>
  <ScaleCrop>false</ScaleCrop>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Jones</dc:creator>
  <cp:keywords/>
  <dc:description/>
  <cp:lastModifiedBy>Kristi Jones</cp:lastModifiedBy>
  <cp:revision>1</cp:revision>
  <dcterms:created xsi:type="dcterms:W3CDTF">2026-08-24T21:11:00Z</dcterms:created>
  <dcterms:modified xsi:type="dcterms:W3CDTF">2026-08-24T21:13:00Z</dcterms:modified>
</cp:coreProperties>
</file>